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4"/>
        <w:gridCol w:w="5298"/>
        <w:gridCol w:w="695"/>
        <w:gridCol w:w="971"/>
        <w:gridCol w:w="873"/>
        <w:gridCol w:w="784"/>
        <w:gridCol w:w="784"/>
      </w:tblGrid>
      <w:tr w:rsidR="0007221B" w:rsidRPr="00B86080">
        <w:trPr>
          <w:gridAfter w:val="4"/>
          <w:wAfter w:w="3412" w:type="dxa"/>
          <w:trHeight w:val="18"/>
          <w:jc w:val="center"/>
        </w:trPr>
        <w:tc>
          <w:tcPr>
            <w:tcW w:w="6657" w:type="dxa"/>
            <w:gridSpan w:val="3"/>
            <w:shd w:val="clear" w:color="auto" w:fill="FFFFFF"/>
            <w:noWrap/>
            <w:vAlign w:val="center"/>
          </w:tcPr>
          <w:p w:rsidR="0007221B" w:rsidRPr="00B86080" w:rsidRDefault="0007221B" w:rsidP="009A2F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Pakiet nr 4                                                                     Załącznik nr 2</w:t>
            </w:r>
          </w:p>
        </w:tc>
      </w:tr>
      <w:tr w:rsidR="0007221B" w:rsidRPr="00B86080">
        <w:trPr>
          <w:gridAfter w:val="4"/>
          <w:wAfter w:w="3412" w:type="dxa"/>
          <w:trHeight w:val="18"/>
          <w:jc w:val="center"/>
        </w:trPr>
        <w:tc>
          <w:tcPr>
            <w:tcW w:w="6657" w:type="dxa"/>
            <w:gridSpan w:val="3"/>
            <w:shd w:val="clear" w:color="auto" w:fill="FFFFFF"/>
            <w:noWrap/>
            <w:vAlign w:val="center"/>
          </w:tcPr>
          <w:p w:rsidR="0007221B" w:rsidRPr="00B86080" w:rsidRDefault="0007221B" w:rsidP="009A2F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080">
              <w:rPr>
                <w:rFonts w:ascii="Tahoma" w:hAnsi="Tahoma" w:cs="Tahoma"/>
                <w:b/>
                <w:bCs/>
                <w:sz w:val="18"/>
                <w:szCs w:val="18"/>
              </w:rPr>
              <w:t>Zestaw narzędzi uzupełniających dla Bloku Operacyjnego</w:t>
            </w: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shd w:val="clear" w:color="auto" w:fill="FFFFFF"/>
            <w:noWrap/>
            <w:vAlign w:val="center"/>
          </w:tcPr>
          <w:p w:rsidR="0007221B" w:rsidRPr="00B86080" w:rsidRDefault="0007221B" w:rsidP="009A2F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080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98" w:type="dxa"/>
            <w:shd w:val="clear" w:color="auto" w:fill="FFFFFF"/>
            <w:vAlign w:val="center"/>
          </w:tcPr>
          <w:p w:rsidR="0007221B" w:rsidRPr="00B86080" w:rsidRDefault="0007221B" w:rsidP="009A2F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080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/Parametry wymagane</w:t>
            </w:r>
          </w:p>
        </w:tc>
        <w:tc>
          <w:tcPr>
            <w:tcW w:w="695" w:type="dxa"/>
            <w:shd w:val="clear" w:color="auto" w:fill="FFFFFF"/>
            <w:noWrap/>
            <w:vAlign w:val="center"/>
          </w:tcPr>
          <w:p w:rsidR="0007221B" w:rsidRPr="00B86080" w:rsidRDefault="0007221B" w:rsidP="009A2F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080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71" w:type="dxa"/>
            <w:vAlign w:val="center"/>
          </w:tcPr>
          <w:p w:rsidR="0007221B" w:rsidRPr="00AA75A4" w:rsidRDefault="0007221B" w:rsidP="009E41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5A4">
              <w:rPr>
                <w:rFonts w:ascii="Tahoma" w:hAnsi="Tahoma" w:cs="Tahoma"/>
                <w:sz w:val="18"/>
                <w:szCs w:val="18"/>
              </w:rPr>
              <w:t>Parametr oferowany</w:t>
            </w:r>
          </w:p>
        </w:tc>
        <w:tc>
          <w:tcPr>
            <w:tcW w:w="1001" w:type="dxa"/>
            <w:vAlign w:val="center"/>
          </w:tcPr>
          <w:p w:rsidR="0007221B" w:rsidRPr="00AA75A4" w:rsidRDefault="0007221B" w:rsidP="009E41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Pr="00AA75A4"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5A4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5A4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DŁUTO DO OKOSTNEJ LXER, ZAGIĘTE, SZER. 10 MM, DŁ. 24,5 CM, RĄCZKA SILIKONOWA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DŁUTO DO OKOSTNEJ LXER, ZAGIĘTE, SZER. 15 MM, DŁ. 24,5 CM, RĄCZKA SILIKONOWA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HAK DO RAN OSTRY, 1 Z., RĘKOJEŚĆ PŁASKA, AŻUR, MASYWNY, DŁ. 21,5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KOSTNE, CZĘŚĆ ROBOCZA ZAGIĘTA, ZĄ</w:t>
            </w:r>
            <w:bookmarkStart w:id="0" w:name="_GoBack"/>
            <w:bookmarkEnd w:id="0"/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BKOWANA, DŁ. 14,5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KOSTNE DO REPOZYCJI,  DŁ. 15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PREPARACYJNE I DO LIGATURY OVERHOLT, DELIKATNE ZAGIĘTE, DŁ. 30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USTALACZ KOSTNY ULRICH, PROSTY, DŁ. 23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USTALACZ KOSTNY SAMO CENTRUJĄCY, ZAMKNIĘCIE ZE ŚRUBĄ GWINTOWANĄ, DŁ. 26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DŁUTO KOSTNE-OSTEOM LAMBOTTE-MINI, SZER. 10 MM, DŁ. 17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DŁUTO KOSTNE-OSTEOM LAMBOTTE, SZER. 15 MM, DŁ. 24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DŁUTO KOSTNE-OSTEOM LAMBOTTE, SZER. 20 MM, DŁ. 24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KOŚCIOTRZYMACZ LEWIN, DŁ. 18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KOSTNE DO REPOZYCJI , DŁ. 15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HACZYKOWATE GINEKOLOGICZNE-KULOCIĄG  SKENE, POJEDYNCZY, 1X1Z., DŁ. 24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RETRAKTOR KOLANOWY BLOUNT, DŁ. 17,5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HAK DO KRĘGOSŁUPA TAYLOR, ZAGIĘTY, ŁOPATKA 115X30 MM Z OSTROGĄ, DŁ. 16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MŁOTEK KOSTNY Z PLASTIKOWĄ RĄCZKĄ, Ø 30 MM/460 G,DŁ. 24 CM/ SIC. 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MŁOTEK KOSTNY Z PLASTIKOWĄ RĄCZKĄ, Ø 30 MM/770 G,DŁ. 25 CM/ SIC. 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DŹWIGNIA KOSTNA SZER.40MM 290MM ZGODNA Z FK189R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DŹWIGN.KOSTNA HOHMANN-ALDINGER 270MM ZGODNA Z FK169R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MIOS ROZSZERZACZ BIODR.90° SZEROKI OSTRY ZGODNA Z FK213R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KOSTNE, 21 CM ZGODNA Z F0112R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REPOZYCYJNE, REILL, 17 CM ZGODNA Z F0116R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REPOZYCYJNE, 20,5 CM ZGODNA Z F0118R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DO RZEPKI, 18,5 CM ZGODNA Z F0153R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MICHEL PROSTE,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Z BLOKADĄ ROTACJI SHAFTU PO ZAMKNIĘCIU ORAZ BLOKADĄ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SCHERTL PROSTE,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Z BLOKADĄ ROTACJI SHAFTU PO ZAMKNIĘCIU ORAZ BLOKADĄ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HUNTER BOWEL PROSTE,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BEZ BLOKADY ROTACJI SHAFTU PO ZAMKNIĘCIU ORAZ BEZ BLOKADY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PARK , DELIKATNIE ZAGIĘTE,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Z BLOKADĄ ROTACJI SHAFTU PO ZAMKNIĘCIU ORAZ BLOKADĄ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DORSEY INTESTINAL PROSTE,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BEZ BLOKADY ROTACJI SHAFTU PO ZAMKNIĘCIU ORAZ BEZ BLOKADY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DORSEY INTESTINAL PROSTE,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Z BLOKADĄ ROTACJI SHAFTU PO ZAMKNIĘCIU ORAZ BLOKADĄ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KLESZCZE LAPAROSKOPOWE WIELOKROTNEGO UŻYTKU DO STERYLIZACJI TYP.  MIXTER, ZAGIĘTE 90˚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BEZ BLOKADY ROTACJI SHAFTU PO ZAMKNIĘCIU ORAZ BEZ BLOKADY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NOŻYCZKI LAPAROSKOPOWE WIELOKROTNEGO UŻYTKU DO STERYLIZACJI TYP.  METZENBAUM MOCNO ZAGIĘTE OBIE CZĘŚCI PRACUJĄCE RUCHOME, Ø 5MM, DŁ. CZĘŚCI PRACUJĄCEJ  360MM, ROZBIERALNE NA 3 ELEMENTY (WKŁAD ROBOCZY, SHAFT ZEWNĘTRZNY, RĄCZKA). SHAFT ZE ZŁĄCZEM LUER-LOCK DO CZYSZCZENIA, MOŻLIWOŚĆ ROTACJI 360˚. RĄCZKA WYKONANA Z TWORZYWA PEEK Z WTYKIEM MONOPOLARNYM DO MAX 1.3 KVP. RĄCZKA BEZ BLOKADY ROTACJI SHAFTU PO ZAMKNIĘCIU ORAZ BEZ BLOKADY NA RĄCZCE ZAMKNIĘCIA CZĘŚCI ROBOCZEJ. WKŁAD ROBOCZY ORAZ SHAFT ZEWNĘTRZNY ŁĄCZONY GWINTEM.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BODY TROKARA Ø 5,5MM Z TWORZYWA SZTUCZNEGO PPSU Z ZAWOREM DO INSUFLACJI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KANIULA TROKARU GWINTOWANA Ø 5,5MM Z TWORZYWA PPSU, DŁ 95MM ŁĄCZONA Z BODY ZA POMOCĄ GWINTU ZE STALI.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TROKAR-MANDRYN BEZPIECZNY Ø 5.5 MM, DŁ. 95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BODY TROKARA Ø 11MM Z TWORZYWA SZTUCZNEGO PPSU Z ZAWOREM DO INSUFLACJI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KANIULA TROKARU GWINTOWANA Ø 11MM Z TWORZYWA PPSU, DŁ 100MM ŁĄCZONA Z BODY ZA POMOCĄ GWINTU ZE STALI.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KANIULA TROKARU CZĘŚCIOWO MATOWA Ø 11MM, DŁ 100MM ŁĄCZONA Z BOBY ZA POMOCĄ GWINTU. KOŃCÓWKA KANIULI Z OTWOREM.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BODY TROKARA Ø 12,5MM Z TWORZYWA SZTUCZNEGO PPSU Z ZAWOREM DO INSUFLACJI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KANIULA TROKARU GWINTOWANA Ø 12,5MM Z TWORZYWA PPSU, DŁ 100MM ŁĄCZONA Z BODY ZA POMOCĄ GWINTU ZE STALI.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BODY TROKARA Ø 12,5MM Z TWORZYWA SZTUCZNEGO PPSU Z ZAWOREM DO INSUFLACJI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KANIULA TROKARU CZĘŚCIOWO MATOWA Ø 12,5MM, DŁ 100MM ŁĄCZONA Z BOBY ZA POMOCĄ GWINTU. KOŃCÓWKA KANIULI Z OTWOREM.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TROKAR-MANDRYN PIRAMIDALNY Ø 11 MM, DŁ. 100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TROKAR-MANDRYN PIRAMIDALNY Ø 5,5 MM, DŁ. 95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TROKAR-MANDRYN PIRAMIDALNY Ø 12,5 MM, DŁ. 100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STOŻEK HASSON’A Ø 11 MM, PPSU, GWINTOWNY Z UCHWYTAMI NA SZWY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WKŁAD ROBOCZY PESETOWY ZAGIĘTY, DO BIPOLARNYCH KLESZCZYKÓW LAPAROSKOPOWYCH Ø 5 MM, CZĘŚĆ ROBOCZA ZĄBKOWANA DŁ. 340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BIPOLARNA RĄCZKA DLA WKŁADÓW Ø 5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ZEWNĘTRZNY SHAFT DLA BIPOLARNYCH WKŁADÓW LAPAROSKOPOWYCH Ø 5 MM, DŁ. 340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MULTIFUNKCYJNA REDUKCJA DO TROKARÓW Z Ø 11 MM DO 5.5 MM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RĄCZKA WYKONANA Z TWORZYWA PEEK Z WTYKIEM MONOPOLARNYM DO MAX 1.3 KVP. RĄCZKA Z BLOKADĄ ROTACJI SHAFTU PO ZAMKNIĘCIU ORAZ BLOKADĄ NA RĄCZCE ZAMKNIĘCIA CZĘŚCI ROBOCZEJ.</w:t>
            </w: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br/>
              <w:t>DLA Ø 2.9 / 5 / 10 MM WTYK MONOPOLARNY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PŁASZCZ Ø 5 MM, DŁ. 360 MM, MONOPOLARNY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INSERT BABCOCK Ø 5 MM, DŁ. 360 MM, MONOPOLARNY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86080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INSERT ALPHATRIPART MIXTER DISSECTING FORCEPS</w:t>
            </w: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br/>
              <w:t>Ø 5 MM, 90°, SZCZĘKI OTWIERANE GÓRA I DÓŁ.</w:t>
            </w: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br/>
              <w:t>DŁ. 360 MM, MONOPOLARNY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B86080" w:rsidRDefault="0007221B" w:rsidP="00EB5F9A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080">
              <w:rPr>
                <w:rFonts w:ascii="Tahoma" w:hAnsi="Tahoma" w:cs="Tahoma"/>
                <w:color w:val="000000"/>
                <w:sz w:val="18"/>
                <w:szCs w:val="18"/>
              </w:rPr>
              <w:t>RETRAKTOR ( TARCZA) AMPUTACYJNY  PERCY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298" w:type="dxa"/>
            <w:vAlign w:val="center"/>
          </w:tcPr>
          <w:p w:rsidR="0007221B" w:rsidRPr="00EB5F9A" w:rsidRDefault="0007221B" w:rsidP="00EB5F9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B5F9A">
              <w:rPr>
                <w:sz w:val="18"/>
                <w:szCs w:val="18"/>
              </w:rPr>
              <w:t>NOŻYCZKI DO CHIRURGII SERCA I NACZYŃ SATINSKY, WYGIĘTE KSZTAŁT "S",DŁ. 25,5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8" w:type="dxa"/>
            <w:vAlign w:val="center"/>
          </w:tcPr>
          <w:p w:rsidR="0007221B" w:rsidRPr="00EB5F9A" w:rsidRDefault="0007221B" w:rsidP="00EB5F9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B5F9A">
              <w:rPr>
                <w:sz w:val="18"/>
                <w:szCs w:val="18"/>
              </w:rPr>
              <w:t>KLESZCZYKI ATRAUMATYCZNE VEIDENHEIMER, DO ZESPOLEŃ ESICY, ZAGIĘTE, DŁ. 25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8" w:type="dxa"/>
            <w:vAlign w:val="center"/>
          </w:tcPr>
          <w:p w:rsidR="0007221B" w:rsidRPr="00EB5F9A" w:rsidRDefault="0007221B" w:rsidP="00EB5F9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B5F9A">
              <w:rPr>
                <w:sz w:val="18"/>
                <w:szCs w:val="18"/>
              </w:rPr>
              <w:t>ŁOPATKA ODBYTNICZA HÖSEL 120X40MM, DŁ. 25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EB5F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8" w:type="dxa"/>
            <w:vAlign w:val="center"/>
          </w:tcPr>
          <w:p w:rsidR="0007221B" w:rsidRPr="00EB5F9A" w:rsidRDefault="0007221B" w:rsidP="00EB5F9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B5F9A">
              <w:rPr>
                <w:sz w:val="18"/>
                <w:szCs w:val="18"/>
              </w:rPr>
              <w:t>KLEM ATRAUMATYCZNY NACZYNIOWY I DO OSKRZELI LEES, ZAGIĘTY 90°, RĘKOJEŚCI PROSTE, DŁ. 23 CM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0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21B" w:rsidRPr="00B86080">
        <w:trPr>
          <w:trHeight w:val="18"/>
          <w:jc w:val="center"/>
        </w:trPr>
        <w:tc>
          <w:tcPr>
            <w:tcW w:w="664" w:type="dxa"/>
            <w:noWrap/>
            <w:vAlign w:val="center"/>
          </w:tcPr>
          <w:p w:rsidR="0007221B" w:rsidRPr="000F304C" w:rsidRDefault="0007221B" w:rsidP="00AA75A4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8" w:type="dxa"/>
            <w:vAlign w:val="center"/>
          </w:tcPr>
          <w:p w:rsidR="0007221B" w:rsidRPr="00AA75A4" w:rsidRDefault="0007221B" w:rsidP="00EB5F9A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Pr="00AA75A4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95" w:type="dxa"/>
            <w:noWrap/>
            <w:vAlign w:val="center"/>
          </w:tcPr>
          <w:p w:rsidR="0007221B" w:rsidRPr="00B86080" w:rsidRDefault="0007221B" w:rsidP="00EB5F9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7221B" w:rsidRPr="00B86080" w:rsidRDefault="0007221B" w:rsidP="009E41D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221B" w:rsidRDefault="0007221B"/>
    <w:p w:rsidR="0007221B" w:rsidRDefault="0007221B"/>
    <w:p w:rsidR="0007221B" w:rsidRDefault="0007221B">
      <w:r>
        <w:t>……………………………………….                                                             …………………………………………..</w:t>
      </w:r>
    </w:p>
    <w:p w:rsidR="0007221B" w:rsidRDefault="0007221B">
      <w:r>
        <w:t>Wartość netto                                                                                        Wartość brutto</w:t>
      </w:r>
    </w:p>
    <w:p w:rsidR="0007221B" w:rsidRDefault="0007221B" w:rsidP="00D56FB5">
      <w:r>
        <w:t>Nazwa serwisu: ……………………………………</w:t>
      </w:r>
    </w:p>
    <w:p w:rsidR="0007221B" w:rsidRDefault="0007221B" w:rsidP="00D56FB5">
      <w:r>
        <w:t>Adres:</w:t>
      </w:r>
    </w:p>
    <w:p w:rsidR="0007221B" w:rsidRDefault="0007221B" w:rsidP="00D56FB5">
      <w:r>
        <w:t>Telefon……………………………… fax………… Adres e-mail …………………………</w:t>
      </w:r>
    </w:p>
    <w:p w:rsidR="0007221B" w:rsidRDefault="0007221B" w:rsidP="00D56FB5">
      <w:pPr>
        <w:ind w:left="720"/>
      </w:pPr>
    </w:p>
    <w:p w:rsidR="0007221B" w:rsidRDefault="0007221B" w:rsidP="00D56FB5">
      <w:r>
        <w:t xml:space="preserve">Serwis pogwarancyjny, lokalizacja: </w:t>
      </w:r>
    </w:p>
    <w:p w:rsidR="0007221B" w:rsidRDefault="0007221B" w:rsidP="00D56FB5">
      <w:r>
        <w:t>Nazwa serwisu: ……………………………………</w:t>
      </w:r>
    </w:p>
    <w:p w:rsidR="0007221B" w:rsidRDefault="0007221B" w:rsidP="00D56FB5">
      <w:r>
        <w:t>Adres:</w:t>
      </w:r>
    </w:p>
    <w:p w:rsidR="0007221B" w:rsidRDefault="0007221B" w:rsidP="00D56FB5">
      <w:pPr>
        <w:rPr>
          <w:b/>
          <w:bCs/>
          <w:i/>
          <w:iCs/>
        </w:rPr>
      </w:pPr>
      <w:r>
        <w:t>Telefon……………………… fax………………… Adres e-mail …………………………</w:t>
      </w:r>
    </w:p>
    <w:p w:rsidR="0007221B" w:rsidRDefault="0007221B" w:rsidP="00D56FB5">
      <w:pPr>
        <w:ind w:left="720"/>
        <w:rPr>
          <w:b/>
          <w:bCs/>
          <w:i/>
          <w:iCs/>
        </w:rPr>
      </w:pPr>
    </w:p>
    <w:p w:rsidR="0007221B" w:rsidRDefault="0007221B" w:rsidP="00D56FB5">
      <w:r>
        <w:t xml:space="preserve">Treść oświadczenia wykonawcy: </w:t>
      </w:r>
    </w:p>
    <w:p w:rsidR="0007221B" w:rsidRDefault="0007221B" w:rsidP="00D56FB5">
      <w:r>
        <w:t>Oświadczamy, że przedstawione powyżej dane są prawdziwe oraz zobowiązujemy się w przypadku wygrania postępowania przetargowego do dostarczenia sprzętu medycznego spełniającego wyspecyfikowane parametry.</w:t>
      </w:r>
    </w:p>
    <w:p w:rsidR="0007221B" w:rsidRDefault="0007221B" w:rsidP="00D56FB5">
      <w:r>
        <w:t>Oświadczamy, że oferowany, powyżej wyspecyfikowany sprzęt jest kompletny.</w:t>
      </w:r>
    </w:p>
    <w:p w:rsidR="0007221B" w:rsidRDefault="0007221B" w:rsidP="00D56FB5"/>
    <w:p w:rsidR="0007221B" w:rsidRDefault="0007221B" w:rsidP="00D56FB5"/>
    <w:p w:rsidR="0007221B" w:rsidRDefault="0007221B" w:rsidP="00D56FB5"/>
    <w:p w:rsidR="0007221B" w:rsidRDefault="0007221B" w:rsidP="00D56FB5">
      <w:r>
        <w:t>….........................................................</w:t>
      </w:r>
    </w:p>
    <w:p w:rsidR="0007221B" w:rsidRDefault="0007221B" w:rsidP="00D56FB5">
      <w:r>
        <w:t xml:space="preserve">Podpis </w:t>
      </w:r>
    </w:p>
    <w:p w:rsidR="0007221B" w:rsidRDefault="0007221B" w:rsidP="00D56FB5">
      <w:r>
        <w:t xml:space="preserve">upoważnionego przedstawiciela Wykonawcy </w:t>
      </w:r>
    </w:p>
    <w:p w:rsidR="0007221B" w:rsidRDefault="0007221B"/>
    <w:sectPr w:rsidR="0007221B" w:rsidSect="001F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024D"/>
    <w:multiLevelType w:val="hybridMultilevel"/>
    <w:tmpl w:val="D5AE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6D3"/>
    <w:rsid w:val="0007221B"/>
    <w:rsid w:val="000F304C"/>
    <w:rsid w:val="00134AA2"/>
    <w:rsid w:val="0018597A"/>
    <w:rsid w:val="001E1D42"/>
    <w:rsid w:val="001F3E92"/>
    <w:rsid w:val="0034054E"/>
    <w:rsid w:val="00407275"/>
    <w:rsid w:val="004802F4"/>
    <w:rsid w:val="005156D3"/>
    <w:rsid w:val="00664948"/>
    <w:rsid w:val="006D3669"/>
    <w:rsid w:val="00770B94"/>
    <w:rsid w:val="00876BA9"/>
    <w:rsid w:val="008E4B68"/>
    <w:rsid w:val="00922DB0"/>
    <w:rsid w:val="00935792"/>
    <w:rsid w:val="009A2FB1"/>
    <w:rsid w:val="009E41D9"/>
    <w:rsid w:val="00AA75A4"/>
    <w:rsid w:val="00B064D1"/>
    <w:rsid w:val="00B86080"/>
    <w:rsid w:val="00BF4972"/>
    <w:rsid w:val="00C00586"/>
    <w:rsid w:val="00C62214"/>
    <w:rsid w:val="00D56FB5"/>
    <w:rsid w:val="00DF2AB6"/>
    <w:rsid w:val="00E22FCC"/>
    <w:rsid w:val="00E65747"/>
    <w:rsid w:val="00E959CB"/>
    <w:rsid w:val="00EB5F9A"/>
    <w:rsid w:val="00F407A1"/>
    <w:rsid w:val="00F8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156D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15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1328</Words>
  <Characters>7970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narzędzi uzupełniających dla Bloku Operacyjnego</dc:title>
  <dc:subject/>
  <dc:creator>Igor Pindycki</dc:creator>
  <cp:keywords/>
  <dc:description/>
  <cp:lastModifiedBy>PPZOZ</cp:lastModifiedBy>
  <cp:revision>5</cp:revision>
  <dcterms:created xsi:type="dcterms:W3CDTF">2020-12-15T06:12:00Z</dcterms:created>
  <dcterms:modified xsi:type="dcterms:W3CDTF">2020-12-17T12:12:00Z</dcterms:modified>
</cp:coreProperties>
</file>